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C03" w:rsidRPr="000C11AA" w:rsidRDefault="007E1C03" w:rsidP="007E1C03">
      <w:pPr>
        <w:spacing w:after="0"/>
        <w:jc w:val="center"/>
        <w:rPr>
          <w:rFonts w:cs="B Compset"/>
          <w:b/>
          <w:bCs/>
          <w:sz w:val="28"/>
          <w:szCs w:val="28"/>
          <w:u w:val="single"/>
          <w:rtl/>
        </w:rPr>
      </w:pPr>
      <w:r w:rsidRPr="000C11AA">
        <w:rPr>
          <w:rFonts w:cs="B Compset" w:hint="cs"/>
          <w:b/>
          <w:bCs/>
          <w:sz w:val="28"/>
          <w:szCs w:val="28"/>
          <w:u w:val="single"/>
          <w:rtl/>
        </w:rPr>
        <w:t>مرگ و مير ماهي در ساحل جزيره کيش</w:t>
      </w:r>
    </w:p>
    <w:p w:rsidR="007E1C03" w:rsidRDefault="007E1C03" w:rsidP="004F28A4">
      <w:pPr>
        <w:spacing w:after="0"/>
        <w:jc w:val="both"/>
        <w:rPr>
          <w:rFonts w:cs="B Compset"/>
          <w:sz w:val="28"/>
          <w:szCs w:val="28"/>
          <w:rtl/>
        </w:rPr>
      </w:pPr>
      <w:r>
        <w:rPr>
          <w:rFonts w:cs="B Compset" w:hint="cs"/>
          <w:sz w:val="28"/>
          <w:szCs w:val="28"/>
          <w:rtl/>
        </w:rPr>
        <w:t>در ارتباط با  مرگ و میر آبزیان در سواحل کیش  قابل ذکر است که در روز20 /</w:t>
      </w:r>
      <w:r w:rsidR="004F28A4">
        <w:rPr>
          <w:rFonts w:cs="B Compset"/>
          <w:sz w:val="28"/>
          <w:szCs w:val="28"/>
        </w:rPr>
        <w:t>2</w:t>
      </w:r>
      <w:r>
        <w:rPr>
          <w:rFonts w:cs="B Compset" w:hint="cs"/>
          <w:sz w:val="28"/>
          <w:szCs w:val="28"/>
          <w:rtl/>
        </w:rPr>
        <w:t xml:space="preserve">/1394، شواهد </w:t>
      </w:r>
      <w:r w:rsidR="00141C7E">
        <w:rPr>
          <w:rFonts w:cs="B Compset" w:hint="cs"/>
          <w:sz w:val="28"/>
          <w:szCs w:val="28"/>
          <w:rtl/>
        </w:rPr>
        <w:t>بدست آمده</w:t>
      </w:r>
      <w:r>
        <w:rPr>
          <w:rFonts w:cs="B Compset" w:hint="cs"/>
          <w:sz w:val="28"/>
          <w:szCs w:val="28"/>
          <w:rtl/>
        </w:rPr>
        <w:t xml:space="preserve"> از تصاویر ماهواره</w:t>
      </w:r>
      <w:r w:rsidR="00141C7E">
        <w:rPr>
          <w:rFonts w:cs="B Compset" w:hint="cs"/>
          <w:sz w:val="28"/>
          <w:szCs w:val="28"/>
          <w:rtl/>
        </w:rPr>
        <w:t>‌</w:t>
      </w:r>
      <w:r>
        <w:rPr>
          <w:rFonts w:cs="B Compset" w:hint="cs"/>
          <w:sz w:val="28"/>
          <w:szCs w:val="28"/>
          <w:rtl/>
        </w:rPr>
        <w:t xml:space="preserve">ای  نشان دهنده غلظت بالای کلروفیل به میزان 110 میلی گرم بر متر مکعب در آبهای منطقه کیش بوده است. اگرچه مرتبط ساختن مرگ و میر آبزیان به شکوفایی جلبکی قبل از آن نیازمند بررسیهای تکمیلی است. </w:t>
      </w:r>
    </w:p>
    <w:p w:rsidR="007E1C03" w:rsidRDefault="007E1C03" w:rsidP="00BA6FF3">
      <w:pPr>
        <w:spacing w:after="0"/>
        <w:jc w:val="both"/>
        <w:rPr>
          <w:rFonts w:cs="B Compset"/>
          <w:sz w:val="28"/>
          <w:szCs w:val="28"/>
          <w:rtl/>
        </w:rPr>
      </w:pPr>
      <w:r>
        <w:rPr>
          <w:rFonts w:cs="B Compset" w:hint="cs"/>
          <w:sz w:val="28"/>
          <w:szCs w:val="28"/>
          <w:rtl/>
        </w:rPr>
        <w:t xml:space="preserve">تصاوير دريافتي از مرگ و میر آبزیان در سواحل کیش در تاريخ 23/2/1394 که توسط </w:t>
      </w:r>
      <w:r w:rsidR="008C2001">
        <w:rPr>
          <w:rFonts w:cs="B Compset" w:hint="cs"/>
          <w:sz w:val="28"/>
          <w:szCs w:val="28"/>
          <w:rtl/>
        </w:rPr>
        <w:t>مدير</w:t>
      </w:r>
      <w:r>
        <w:rPr>
          <w:rFonts w:cs="B Compset" w:hint="cs"/>
          <w:sz w:val="28"/>
          <w:szCs w:val="28"/>
          <w:rtl/>
        </w:rPr>
        <w:t xml:space="preserve"> شیلات </w:t>
      </w:r>
      <w:r w:rsidR="008C2001">
        <w:rPr>
          <w:rFonts w:cs="B Compset" w:hint="cs"/>
          <w:sz w:val="28"/>
          <w:szCs w:val="28"/>
          <w:rtl/>
        </w:rPr>
        <w:t xml:space="preserve">کيش به اداره کل شيلات </w:t>
      </w:r>
      <w:r>
        <w:rPr>
          <w:rFonts w:cs="B Compset" w:hint="cs"/>
          <w:sz w:val="28"/>
          <w:szCs w:val="28"/>
          <w:rtl/>
        </w:rPr>
        <w:t>استان هرمزگان ارسال شده بود در تاریخ 27/</w:t>
      </w:r>
      <w:r w:rsidR="00BA6FF3">
        <w:rPr>
          <w:rFonts w:cs="B Compset"/>
          <w:sz w:val="28"/>
          <w:szCs w:val="28"/>
        </w:rPr>
        <w:t>2</w:t>
      </w:r>
      <w:r>
        <w:rPr>
          <w:rFonts w:cs="B Compset" w:hint="cs"/>
          <w:sz w:val="28"/>
          <w:szCs w:val="28"/>
          <w:rtl/>
        </w:rPr>
        <w:t xml:space="preserve">/1394 </w:t>
      </w:r>
      <w:r w:rsidR="008C2001">
        <w:rPr>
          <w:rFonts w:cs="B Compset" w:hint="cs"/>
          <w:sz w:val="28"/>
          <w:szCs w:val="28"/>
          <w:rtl/>
        </w:rPr>
        <w:t xml:space="preserve">توسط کارشناس مربوطه در پژوهشکده اکولوژي خليج فارس و درياي عمان </w:t>
      </w:r>
      <w:r>
        <w:rPr>
          <w:rFonts w:cs="B Compset" w:hint="cs"/>
          <w:sz w:val="28"/>
          <w:szCs w:val="28"/>
          <w:rtl/>
        </w:rPr>
        <w:t xml:space="preserve">مورد شناسايي قرار گرفت. بر اساس تصاوير دريافتي گونه غالب ماهيان تلف شده </w:t>
      </w:r>
      <w:r w:rsidRPr="0018033E">
        <w:rPr>
          <w:rFonts w:cs="B Compset" w:hint="cs"/>
          <w:sz w:val="28"/>
          <w:szCs w:val="28"/>
          <w:rtl/>
        </w:rPr>
        <w:t>ماهي</w:t>
      </w:r>
      <w:r w:rsidRPr="0018033E">
        <w:rPr>
          <w:rFonts w:cs="B Compset"/>
          <w:sz w:val="28"/>
          <w:szCs w:val="28"/>
          <w:rtl/>
        </w:rPr>
        <w:t xml:space="preserve"> </w:t>
      </w:r>
      <w:r w:rsidRPr="0018033E">
        <w:rPr>
          <w:rFonts w:cs="B Compset" w:hint="cs"/>
          <w:sz w:val="28"/>
          <w:szCs w:val="28"/>
          <w:rtl/>
        </w:rPr>
        <w:t>پهلونقره‌اي</w:t>
      </w:r>
      <w:r>
        <w:rPr>
          <w:rFonts w:cs="B Compset" w:hint="cs"/>
          <w:sz w:val="28"/>
          <w:szCs w:val="28"/>
          <w:rtl/>
        </w:rPr>
        <w:t xml:space="preserve"> با نام علمي </w:t>
      </w:r>
      <w:proofErr w:type="spellStart"/>
      <w:r w:rsidRPr="00697314">
        <w:rPr>
          <w:rFonts w:asciiTheme="majorBidi" w:hAnsiTheme="majorBidi" w:cstheme="majorBidi"/>
          <w:i/>
          <w:iCs/>
          <w:sz w:val="26"/>
          <w:szCs w:val="26"/>
        </w:rPr>
        <w:t>Atherinomorus</w:t>
      </w:r>
      <w:proofErr w:type="spellEnd"/>
      <w:r w:rsidRPr="00697314">
        <w:rPr>
          <w:rFonts w:asciiTheme="majorBidi" w:hAnsiTheme="majorBidi" w:cstheme="majorBidi"/>
          <w:i/>
          <w:iCs/>
          <w:sz w:val="26"/>
          <w:szCs w:val="26"/>
        </w:rPr>
        <w:t> </w:t>
      </w:r>
      <w:proofErr w:type="spellStart"/>
      <w:r w:rsidRPr="00697314">
        <w:rPr>
          <w:rFonts w:asciiTheme="majorBidi" w:hAnsiTheme="majorBidi" w:cstheme="majorBidi"/>
          <w:i/>
          <w:iCs/>
          <w:sz w:val="26"/>
          <w:szCs w:val="26"/>
        </w:rPr>
        <w:t>lacunosus</w:t>
      </w:r>
      <w:proofErr w:type="spellEnd"/>
      <w:r w:rsidRPr="0018033E">
        <w:rPr>
          <w:rFonts w:cs="B Compset"/>
          <w:sz w:val="28"/>
          <w:szCs w:val="28"/>
        </w:rPr>
        <w:t xml:space="preserve"> </w:t>
      </w:r>
      <w:r>
        <w:rPr>
          <w:rFonts w:cs="B Compset" w:hint="cs"/>
          <w:sz w:val="28"/>
          <w:szCs w:val="28"/>
          <w:rtl/>
        </w:rPr>
        <w:t xml:space="preserve"> بود. اين ماهي معمولاًً بر فراز تپه‌هاي مرجاني بصورت گله‌اي زيست کرده و شب هنگام از پلانکتونهاي ريز (داراي اندازه کمتر از 5/0 ميليمتر) تغذيه مي‌نمايد. </w:t>
      </w:r>
    </w:p>
    <w:p w:rsidR="007E1C03" w:rsidRDefault="007E1C03" w:rsidP="001F0F17">
      <w:pPr>
        <w:spacing w:after="0"/>
        <w:jc w:val="both"/>
        <w:rPr>
          <w:rFonts w:cs="B Compset"/>
          <w:sz w:val="28"/>
          <w:szCs w:val="28"/>
          <w:rtl/>
        </w:rPr>
      </w:pPr>
      <w:r w:rsidRPr="00266B2D">
        <w:rPr>
          <w:rFonts w:cs="B Compset" w:hint="cs"/>
          <w:sz w:val="28"/>
          <w:szCs w:val="28"/>
          <w:rtl/>
        </w:rPr>
        <w:t>چغوک</w:t>
      </w:r>
      <w:r w:rsidRPr="00266B2D">
        <w:rPr>
          <w:rFonts w:cs="B Compset"/>
          <w:sz w:val="28"/>
          <w:szCs w:val="28"/>
          <w:rtl/>
        </w:rPr>
        <w:t xml:space="preserve"> </w:t>
      </w:r>
      <w:r w:rsidRPr="00266B2D">
        <w:rPr>
          <w:rFonts w:cs="B Compset" w:hint="cs"/>
          <w:sz w:val="28"/>
          <w:szCs w:val="28"/>
          <w:rtl/>
        </w:rPr>
        <w:t>زردباله</w:t>
      </w:r>
      <w:r>
        <w:rPr>
          <w:rFonts w:cs="B Compset" w:hint="cs"/>
          <w:sz w:val="28"/>
          <w:szCs w:val="28"/>
          <w:rtl/>
        </w:rPr>
        <w:t xml:space="preserve"> با نام علمي </w:t>
      </w:r>
      <w:proofErr w:type="spellStart"/>
      <w:r w:rsidRPr="00697314">
        <w:rPr>
          <w:rFonts w:asciiTheme="majorBidi" w:hAnsiTheme="majorBidi" w:cstheme="majorBidi"/>
          <w:i/>
          <w:iCs/>
          <w:sz w:val="26"/>
          <w:szCs w:val="26"/>
        </w:rPr>
        <w:t>Gerres</w:t>
      </w:r>
      <w:proofErr w:type="spellEnd"/>
      <w:r w:rsidRPr="00697314">
        <w:rPr>
          <w:rFonts w:asciiTheme="majorBidi" w:hAnsiTheme="majorBidi" w:cstheme="majorBidi"/>
          <w:i/>
          <w:iCs/>
          <w:sz w:val="26"/>
          <w:szCs w:val="26"/>
        </w:rPr>
        <w:t xml:space="preserve"> </w:t>
      </w:r>
      <w:proofErr w:type="spellStart"/>
      <w:r w:rsidRPr="00697314">
        <w:rPr>
          <w:rFonts w:asciiTheme="majorBidi" w:hAnsiTheme="majorBidi" w:cstheme="majorBidi"/>
          <w:i/>
          <w:iCs/>
          <w:sz w:val="26"/>
          <w:szCs w:val="26"/>
        </w:rPr>
        <w:t>acinaces</w:t>
      </w:r>
      <w:proofErr w:type="spellEnd"/>
      <w:r>
        <w:rPr>
          <w:rFonts w:cs="B Compset" w:hint="cs"/>
          <w:sz w:val="28"/>
          <w:szCs w:val="28"/>
          <w:rtl/>
        </w:rPr>
        <w:t xml:space="preserve"> از ديگر ماهيان تلف شده بود که وفور آن بسيار کمتر از ماهي پهلونقره‌اي بود. هر چند بر اساس گزارش‌هاي خبري طوطي ماهي نيز در بين ماهيان تلف شده مشاهده گرديده اما در تصاوير </w:t>
      </w:r>
      <w:r w:rsidR="007C2F02">
        <w:rPr>
          <w:rFonts w:cs="B Compset" w:hint="cs"/>
          <w:sz w:val="28"/>
          <w:szCs w:val="28"/>
          <w:rtl/>
        </w:rPr>
        <w:t>دريافتي</w:t>
      </w:r>
      <w:r>
        <w:rPr>
          <w:rFonts w:cs="B Compset" w:hint="cs"/>
          <w:sz w:val="28"/>
          <w:szCs w:val="28"/>
          <w:rtl/>
        </w:rPr>
        <w:t xml:space="preserve"> از شيلات </w:t>
      </w:r>
      <w:r w:rsidR="007C2F02">
        <w:rPr>
          <w:rFonts w:cs="B Compset" w:hint="cs"/>
          <w:sz w:val="28"/>
          <w:szCs w:val="28"/>
          <w:rtl/>
        </w:rPr>
        <w:t>هرمزگان</w:t>
      </w:r>
      <w:r>
        <w:rPr>
          <w:rFonts w:cs="B Compset" w:hint="cs"/>
          <w:sz w:val="28"/>
          <w:szCs w:val="28"/>
          <w:rtl/>
        </w:rPr>
        <w:t xml:space="preserve"> اين ماهي و يا گونه‌هاي ديگري مشاهده نشد.</w:t>
      </w:r>
      <w:r w:rsidR="000625B5">
        <w:rPr>
          <w:rFonts w:cs="B Compset" w:hint="cs"/>
          <w:sz w:val="28"/>
          <w:szCs w:val="28"/>
          <w:rtl/>
        </w:rPr>
        <w:t xml:space="preserve"> </w:t>
      </w:r>
    </w:p>
    <w:p w:rsidR="007E1C03" w:rsidRDefault="000625B5" w:rsidP="000625B5">
      <w:pPr>
        <w:spacing w:before="240" w:after="0"/>
        <w:jc w:val="center"/>
        <w:rPr>
          <w:rFonts w:cs="B Nazanin"/>
          <w:b/>
          <w:bCs/>
          <w:sz w:val="28"/>
          <w:szCs w:val="28"/>
          <w:u w:val="single"/>
          <w:rtl/>
        </w:rPr>
      </w:pPr>
      <w:r w:rsidRPr="000625B5">
        <w:rPr>
          <w:rFonts w:cs="B Nazanin"/>
          <w:b/>
          <w:bCs/>
          <w:noProof/>
          <w:sz w:val="28"/>
          <w:szCs w:val="28"/>
          <w:rtl/>
          <w:lang w:bidi="ar-SA"/>
        </w:rPr>
        <w:drawing>
          <wp:inline distT="0" distB="0" distL="0" distR="0">
            <wp:extent cx="5731510" cy="3222590"/>
            <wp:effectExtent l="19050" t="0" r="2540" b="0"/>
            <wp:docPr id="2" name="Picture 1" descr="O:\IMG_2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MG_2951.JPG"/>
                    <pic:cNvPicPr>
                      <a:picLocks noChangeAspect="1" noChangeArrowheads="1"/>
                    </pic:cNvPicPr>
                  </pic:nvPicPr>
                  <pic:blipFill>
                    <a:blip r:embed="rId5" cstate="print"/>
                    <a:srcRect/>
                    <a:stretch>
                      <a:fillRect/>
                    </a:stretch>
                  </pic:blipFill>
                  <pic:spPr bwMode="auto">
                    <a:xfrm>
                      <a:off x="0" y="0"/>
                      <a:ext cx="5731510" cy="3222590"/>
                    </a:xfrm>
                    <a:prstGeom prst="rect">
                      <a:avLst/>
                    </a:prstGeom>
                    <a:noFill/>
                    <a:ln w="9525">
                      <a:noFill/>
                      <a:miter lim="800000"/>
                      <a:headEnd/>
                      <a:tailEnd/>
                    </a:ln>
                  </pic:spPr>
                </pic:pic>
              </a:graphicData>
            </a:graphic>
          </wp:inline>
        </w:drawing>
      </w:r>
    </w:p>
    <w:p w:rsidR="007064B3" w:rsidRPr="00697314" w:rsidRDefault="00026ABE" w:rsidP="000625B5">
      <w:pPr>
        <w:jc w:val="center"/>
        <w:rPr>
          <w:rFonts w:ascii="Times" w:hAnsi="Times" w:cs="Times"/>
          <w:sz w:val="24"/>
          <w:szCs w:val="24"/>
        </w:rPr>
      </w:pPr>
      <w:r w:rsidRPr="007C2F02">
        <w:rPr>
          <w:rFonts w:ascii="Times" w:hAnsi="Times" w:cs="B Yagut" w:hint="cs"/>
          <w:i/>
          <w:iCs/>
          <w:sz w:val="24"/>
          <w:szCs w:val="24"/>
          <w:rtl/>
        </w:rPr>
        <w:t>ماهي پهلو</w:t>
      </w:r>
      <w:r w:rsidRPr="007C2F02">
        <w:rPr>
          <w:rFonts w:ascii="Times New Roman" w:hAnsi="Times New Roman" w:cs="B Yagut" w:hint="cs"/>
          <w:i/>
          <w:iCs/>
          <w:sz w:val="24"/>
          <w:szCs w:val="24"/>
          <w:rtl/>
        </w:rPr>
        <w:t>نقره‌اي</w:t>
      </w:r>
      <w:r w:rsidRPr="00697314">
        <w:rPr>
          <w:rFonts w:ascii="Times" w:hAnsi="Times" w:cs="Times" w:hint="cs"/>
          <w:i/>
          <w:iCs/>
          <w:sz w:val="24"/>
          <w:szCs w:val="24"/>
          <w:rtl/>
        </w:rPr>
        <w:tab/>
      </w:r>
      <w:proofErr w:type="spellStart"/>
      <w:r w:rsidR="007064B3" w:rsidRPr="00697314">
        <w:rPr>
          <w:rFonts w:ascii="Times" w:hAnsi="Times" w:cs="Times"/>
          <w:i/>
          <w:iCs/>
          <w:sz w:val="24"/>
          <w:szCs w:val="24"/>
        </w:rPr>
        <w:t>Atherinomorus</w:t>
      </w:r>
      <w:proofErr w:type="spellEnd"/>
      <w:r w:rsidR="007064B3" w:rsidRPr="00697314">
        <w:rPr>
          <w:rFonts w:ascii="Times" w:hAnsi="Times" w:cs="Times"/>
          <w:i/>
          <w:iCs/>
          <w:sz w:val="24"/>
          <w:szCs w:val="24"/>
        </w:rPr>
        <w:t xml:space="preserve"> </w:t>
      </w:r>
      <w:proofErr w:type="spellStart"/>
      <w:r w:rsidR="007064B3" w:rsidRPr="00697314">
        <w:rPr>
          <w:rFonts w:ascii="Times" w:hAnsi="Times" w:cs="Times"/>
          <w:i/>
          <w:iCs/>
          <w:sz w:val="24"/>
          <w:szCs w:val="24"/>
        </w:rPr>
        <w:t>lacunosus</w:t>
      </w:r>
      <w:proofErr w:type="spellEnd"/>
      <w:r w:rsidR="007064B3" w:rsidRPr="00697314">
        <w:rPr>
          <w:rFonts w:ascii="Times" w:hAnsi="Times" w:cs="Times"/>
          <w:i/>
          <w:iCs/>
          <w:sz w:val="24"/>
          <w:szCs w:val="24"/>
        </w:rPr>
        <w:t xml:space="preserve"> </w:t>
      </w:r>
      <w:r w:rsidR="007064B3" w:rsidRPr="00697314">
        <w:rPr>
          <w:rFonts w:ascii="Times" w:hAnsi="Times" w:cs="Times"/>
          <w:sz w:val="24"/>
          <w:szCs w:val="24"/>
        </w:rPr>
        <w:t>(Forster, 1801)</w:t>
      </w:r>
    </w:p>
    <w:p w:rsidR="00074853" w:rsidRPr="008150C1" w:rsidRDefault="00074853" w:rsidP="000625B5">
      <w:pPr>
        <w:jc w:val="center"/>
        <w:rPr>
          <w:noProof/>
          <w:rtl/>
        </w:rPr>
      </w:pPr>
      <w:r>
        <w:rPr>
          <w:noProof/>
          <w:lang w:bidi="ar-SA"/>
        </w:rPr>
        <w:lastRenderedPageBreak/>
        <w:drawing>
          <wp:inline distT="0" distB="0" distL="0" distR="0">
            <wp:extent cx="5731510" cy="3222590"/>
            <wp:effectExtent l="19050" t="0" r="2540" b="0"/>
            <wp:docPr id="8" name="Picture 2" descr="O:\IMG_2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IMG_2959.JPG"/>
                    <pic:cNvPicPr>
                      <a:picLocks noChangeAspect="1" noChangeArrowheads="1"/>
                    </pic:cNvPicPr>
                  </pic:nvPicPr>
                  <pic:blipFill>
                    <a:blip r:embed="rId6" cstate="print"/>
                    <a:srcRect/>
                    <a:stretch>
                      <a:fillRect/>
                    </a:stretch>
                  </pic:blipFill>
                  <pic:spPr bwMode="auto">
                    <a:xfrm>
                      <a:off x="0" y="0"/>
                      <a:ext cx="5731510" cy="3222590"/>
                    </a:xfrm>
                    <a:prstGeom prst="rect">
                      <a:avLst/>
                    </a:prstGeom>
                    <a:noFill/>
                    <a:ln w="9525">
                      <a:noFill/>
                      <a:miter lim="800000"/>
                      <a:headEnd/>
                      <a:tailEnd/>
                    </a:ln>
                  </pic:spPr>
                </pic:pic>
              </a:graphicData>
            </a:graphic>
          </wp:inline>
        </w:drawing>
      </w:r>
    </w:p>
    <w:p w:rsidR="00074853" w:rsidRPr="000625B5" w:rsidRDefault="00074853" w:rsidP="008150C1">
      <w:pPr>
        <w:jc w:val="center"/>
        <w:rPr>
          <w:noProof/>
          <w:rtl/>
        </w:rPr>
      </w:pPr>
    </w:p>
    <w:p w:rsidR="00074853" w:rsidRPr="000625B5" w:rsidRDefault="00074853" w:rsidP="000625B5">
      <w:pPr>
        <w:jc w:val="center"/>
        <w:rPr>
          <w:noProof/>
        </w:rPr>
      </w:pPr>
    </w:p>
    <w:p w:rsidR="000625B5" w:rsidRPr="00697314" w:rsidRDefault="006376D5" w:rsidP="000625B5">
      <w:pPr>
        <w:jc w:val="center"/>
        <w:rPr>
          <w:noProof/>
          <w:sz w:val="24"/>
          <w:szCs w:val="24"/>
        </w:rPr>
      </w:pPr>
      <w:r w:rsidRPr="000625B5">
        <w:rPr>
          <w:noProof/>
          <w:rtl/>
          <w:lang w:bidi="ar-SA"/>
        </w:rPr>
        <w:drawing>
          <wp:inline distT="0" distB="0" distL="0" distR="0">
            <wp:extent cx="5731510" cy="3222590"/>
            <wp:effectExtent l="19050" t="0" r="2540" b="0"/>
            <wp:docPr id="3" name="Picture 3" descr="O:\IMG_29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IMG_2953.JPG"/>
                    <pic:cNvPicPr>
                      <a:picLocks noChangeAspect="1" noChangeArrowheads="1"/>
                    </pic:cNvPicPr>
                  </pic:nvPicPr>
                  <pic:blipFill>
                    <a:blip r:embed="rId7" cstate="print"/>
                    <a:srcRect/>
                    <a:stretch>
                      <a:fillRect/>
                    </a:stretch>
                  </pic:blipFill>
                  <pic:spPr bwMode="auto">
                    <a:xfrm>
                      <a:off x="0" y="0"/>
                      <a:ext cx="5731510" cy="3222590"/>
                    </a:xfrm>
                    <a:prstGeom prst="rect">
                      <a:avLst/>
                    </a:prstGeom>
                    <a:noFill/>
                    <a:ln w="9525">
                      <a:noFill/>
                      <a:miter lim="800000"/>
                      <a:headEnd/>
                      <a:tailEnd/>
                    </a:ln>
                  </pic:spPr>
                </pic:pic>
              </a:graphicData>
            </a:graphic>
          </wp:inline>
        </w:drawing>
      </w:r>
      <w:r w:rsidR="000625B5" w:rsidRPr="007C2F02">
        <w:rPr>
          <w:rFonts w:cs="B Yagut" w:hint="cs"/>
          <w:i/>
          <w:iCs/>
          <w:noProof/>
          <w:sz w:val="24"/>
          <w:szCs w:val="24"/>
          <w:rtl/>
        </w:rPr>
        <w:t>چغوک زردباله</w:t>
      </w:r>
      <w:r w:rsidR="000625B5" w:rsidRPr="00697314">
        <w:rPr>
          <w:rFonts w:hint="cs"/>
          <w:noProof/>
          <w:sz w:val="24"/>
          <w:szCs w:val="24"/>
          <w:rtl/>
        </w:rPr>
        <w:tab/>
      </w:r>
      <w:r w:rsidR="000625B5" w:rsidRPr="00697314">
        <w:rPr>
          <w:rFonts w:asciiTheme="majorBidi" w:hAnsiTheme="majorBidi" w:cstheme="majorBidi"/>
          <w:i/>
          <w:iCs/>
          <w:noProof/>
          <w:sz w:val="24"/>
          <w:szCs w:val="24"/>
        </w:rPr>
        <w:t>Gerres acinaces</w:t>
      </w:r>
      <w:r w:rsidR="000625B5" w:rsidRPr="00697314">
        <w:rPr>
          <w:rFonts w:asciiTheme="majorBidi" w:hAnsiTheme="majorBidi" w:cstheme="majorBidi"/>
          <w:noProof/>
          <w:sz w:val="24"/>
          <w:szCs w:val="24"/>
        </w:rPr>
        <w:t xml:space="preserve"> Bleeker, 1854</w:t>
      </w:r>
    </w:p>
    <w:p w:rsidR="006376D5" w:rsidRDefault="006376D5" w:rsidP="006376D5">
      <w:pPr>
        <w:jc w:val="center"/>
        <w:rPr>
          <w:rFonts w:ascii="Times" w:hAnsi="Times" w:cs="Times"/>
          <w:sz w:val="36"/>
          <w:szCs w:val="36"/>
          <w:rtl/>
        </w:rPr>
      </w:pPr>
    </w:p>
    <w:p w:rsidR="006376D5" w:rsidRPr="00141C7E" w:rsidRDefault="006376D5" w:rsidP="006376D5">
      <w:pPr>
        <w:jc w:val="center"/>
        <w:rPr>
          <w:rFonts w:ascii="Times" w:hAnsi="Times"/>
          <w:sz w:val="36"/>
          <w:szCs w:val="36"/>
          <w:rtl/>
        </w:rPr>
      </w:pPr>
    </w:p>
    <w:p w:rsidR="007A7E25" w:rsidRDefault="007A7E25">
      <w:pPr>
        <w:bidi w:val="0"/>
        <w:rPr>
          <w:rFonts w:ascii="Times" w:hAnsi="Times" w:cs="Times"/>
          <w:sz w:val="36"/>
          <w:szCs w:val="36"/>
          <w:rtl/>
        </w:rPr>
      </w:pPr>
      <w:r>
        <w:rPr>
          <w:rFonts w:ascii="Times" w:hAnsi="Times" w:cs="Times"/>
          <w:sz w:val="36"/>
          <w:szCs w:val="36"/>
          <w:rtl/>
        </w:rPr>
        <w:br w:type="page"/>
      </w:r>
    </w:p>
    <w:p w:rsidR="007A7E25" w:rsidRDefault="007A7E25" w:rsidP="006376D5">
      <w:pPr>
        <w:jc w:val="center"/>
        <w:rPr>
          <w:rFonts w:ascii="Times" w:hAnsi="Times" w:cs="Times"/>
          <w:sz w:val="36"/>
          <w:szCs w:val="36"/>
          <w:rtl/>
        </w:rPr>
      </w:pPr>
      <w:r>
        <w:rPr>
          <w:rFonts w:ascii="Times" w:hAnsi="Times" w:cs="Times"/>
          <w:noProof/>
          <w:sz w:val="36"/>
          <w:szCs w:val="36"/>
          <w:rtl/>
          <w:lang w:bidi="ar-SA"/>
        </w:rPr>
        <w:lastRenderedPageBreak/>
        <w:drawing>
          <wp:inline distT="0" distB="0" distL="0" distR="0">
            <wp:extent cx="4716418" cy="8388350"/>
            <wp:effectExtent l="19050" t="0" r="7982" b="0"/>
            <wp:docPr id="5" name="Picture 5" descr="O:\IMG_29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IMG_2952.JPG"/>
                    <pic:cNvPicPr>
                      <a:picLocks noChangeAspect="1" noChangeArrowheads="1"/>
                    </pic:cNvPicPr>
                  </pic:nvPicPr>
                  <pic:blipFill>
                    <a:blip r:embed="rId8" cstate="print"/>
                    <a:srcRect/>
                    <a:stretch>
                      <a:fillRect/>
                    </a:stretch>
                  </pic:blipFill>
                  <pic:spPr bwMode="auto">
                    <a:xfrm>
                      <a:off x="0" y="0"/>
                      <a:ext cx="4716418" cy="8388350"/>
                    </a:xfrm>
                    <a:prstGeom prst="rect">
                      <a:avLst/>
                    </a:prstGeom>
                    <a:noFill/>
                    <a:ln w="9525">
                      <a:noFill/>
                      <a:miter lim="800000"/>
                      <a:headEnd/>
                      <a:tailEnd/>
                    </a:ln>
                  </pic:spPr>
                </pic:pic>
              </a:graphicData>
            </a:graphic>
          </wp:inline>
        </w:drawing>
      </w:r>
    </w:p>
    <w:p w:rsidR="002D1AE1" w:rsidRPr="00697314" w:rsidRDefault="00730B41" w:rsidP="00F86BB2">
      <w:pPr>
        <w:jc w:val="center"/>
        <w:rPr>
          <w:rFonts w:ascii="Times" w:hAnsi="Times" w:cs="B Compset"/>
          <w:sz w:val="28"/>
          <w:szCs w:val="28"/>
          <w:rtl/>
        </w:rPr>
      </w:pPr>
      <w:r w:rsidRPr="00697314">
        <w:rPr>
          <w:rFonts w:ascii="Times" w:hAnsi="Times" w:cs="B Compset" w:hint="cs"/>
          <w:sz w:val="28"/>
          <w:szCs w:val="28"/>
          <w:rtl/>
        </w:rPr>
        <w:t>مرگ و مير ماهيان در ساحل کيش (23/2/1394)</w:t>
      </w:r>
    </w:p>
    <w:sectPr w:rsidR="002D1AE1" w:rsidRPr="00697314" w:rsidSect="001D3BBD">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B Compset">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Times">
    <w:panose1 w:val="02020603060405020304"/>
    <w:charset w:val="00"/>
    <w:family w:val="roman"/>
    <w:pitch w:val="variable"/>
    <w:sig w:usb0="20002A87" w:usb1="00000000" w:usb2="00000000" w:usb3="00000000" w:csb0="000001FF" w:csb1="00000000"/>
  </w:font>
  <w:font w:name="B Yagu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C2BB4"/>
    <w:multiLevelType w:val="hybridMultilevel"/>
    <w:tmpl w:val="382EAA9C"/>
    <w:lvl w:ilvl="0" w:tplc="D640FF42">
      <w:start w:val="1"/>
      <w:numFmt w:val="decimal"/>
      <w:lvlText w:val="%1-"/>
      <w:lvlJc w:val="left"/>
      <w:pPr>
        <w:ind w:left="720" w:hanging="360"/>
      </w:pPr>
      <w:rPr>
        <w:rFonts w:hint="default"/>
        <w:i/>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20"/>
  <w:characterSpacingControl w:val="doNotCompress"/>
  <w:compat/>
  <w:rsids>
    <w:rsidRoot w:val="007064B3"/>
    <w:rsid w:val="000154D3"/>
    <w:rsid w:val="00025A4D"/>
    <w:rsid w:val="00026ABE"/>
    <w:rsid w:val="000369B6"/>
    <w:rsid w:val="000625B5"/>
    <w:rsid w:val="00074853"/>
    <w:rsid w:val="000C11AA"/>
    <w:rsid w:val="000E40DB"/>
    <w:rsid w:val="00135690"/>
    <w:rsid w:val="00141C7E"/>
    <w:rsid w:val="00164003"/>
    <w:rsid w:val="001D3BBD"/>
    <w:rsid w:val="001F0F17"/>
    <w:rsid w:val="002D1AE1"/>
    <w:rsid w:val="002E4D5A"/>
    <w:rsid w:val="0037650E"/>
    <w:rsid w:val="003B0547"/>
    <w:rsid w:val="0044525D"/>
    <w:rsid w:val="004F28A4"/>
    <w:rsid w:val="00570929"/>
    <w:rsid w:val="0057361E"/>
    <w:rsid w:val="005C5379"/>
    <w:rsid w:val="006376D5"/>
    <w:rsid w:val="006743DA"/>
    <w:rsid w:val="00697314"/>
    <w:rsid w:val="007064B3"/>
    <w:rsid w:val="00730B41"/>
    <w:rsid w:val="0077505E"/>
    <w:rsid w:val="007A7E25"/>
    <w:rsid w:val="007C2F02"/>
    <w:rsid w:val="007E1C03"/>
    <w:rsid w:val="007E7A6E"/>
    <w:rsid w:val="007F73E6"/>
    <w:rsid w:val="008150C1"/>
    <w:rsid w:val="008C2001"/>
    <w:rsid w:val="008C26AC"/>
    <w:rsid w:val="0093780B"/>
    <w:rsid w:val="0099131E"/>
    <w:rsid w:val="009A63B0"/>
    <w:rsid w:val="009D5A5B"/>
    <w:rsid w:val="00B26D5B"/>
    <w:rsid w:val="00BA6FF3"/>
    <w:rsid w:val="00BB2C57"/>
    <w:rsid w:val="00BE44E1"/>
    <w:rsid w:val="00CB5B59"/>
    <w:rsid w:val="00D04508"/>
    <w:rsid w:val="00E13D62"/>
    <w:rsid w:val="00E1584E"/>
    <w:rsid w:val="00F86BB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61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
    <w:name w:val="تیتر3"/>
    <w:basedOn w:val="Normal"/>
    <w:qFormat/>
    <w:rsid w:val="003B0547"/>
    <w:pPr>
      <w:tabs>
        <w:tab w:val="right" w:pos="9356"/>
      </w:tabs>
      <w:bidi w:val="0"/>
      <w:spacing w:after="120" w:line="240" w:lineRule="auto"/>
      <w:ind w:firstLine="187"/>
      <w:jc w:val="right"/>
    </w:pPr>
    <w:rPr>
      <w:rFonts w:ascii="Times New Roman" w:eastAsia="Times New Roman" w:hAnsi="Times New Roman" w:cs="B Zar"/>
      <w:bCs/>
      <w:color w:val="000000" w:themeColor="text1"/>
      <w:sz w:val="28"/>
      <w:szCs w:val="24"/>
      <w:u w:val="single"/>
      <w:lang w:bidi="ar-SA"/>
    </w:rPr>
  </w:style>
  <w:style w:type="paragraph" w:styleId="NormalWeb">
    <w:name w:val="Normal (Web)"/>
    <w:basedOn w:val="Normal"/>
    <w:uiPriority w:val="99"/>
    <w:semiHidden/>
    <w:unhideWhenUsed/>
    <w:rsid w:val="00BE44E1"/>
    <w:pPr>
      <w:bidi w:val="0"/>
      <w:spacing w:after="0" w:line="153" w:lineRule="atLeast"/>
    </w:pPr>
    <w:rPr>
      <w:rFonts w:ascii="Times New Roman" w:eastAsia="Times New Roman" w:hAnsi="Times New Roman" w:cs="Times New Roman"/>
      <w:color w:val="333333"/>
      <w:sz w:val="24"/>
      <w:szCs w:val="24"/>
    </w:rPr>
  </w:style>
  <w:style w:type="paragraph" w:styleId="BalloonText">
    <w:name w:val="Balloon Text"/>
    <w:basedOn w:val="Normal"/>
    <w:link w:val="BalloonTextChar"/>
    <w:uiPriority w:val="99"/>
    <w:semiHidden/>
    <w:unhideWhenUsed/>
    <w:rsid w:val="00376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50E"/>
    <w:rPr>
      <w:rFonts w:ascii="Tahoma" w:hAnsi="Tahoma" w:cs="Tahoma"/>
      <w:sz w:val="16"/>
      <w:szCs w:val="16"/>
    </w:rPr>
  </w:style>
  <w:style w:type="paragraph" w:styleId="ListParagraph">
    <w:name w:val="List Paragraph"/>
    <w:basedOn w:val="Normal"/>
    <w:uiPriority w:val="34"/>
    <w:qFormat/>
    <w:rsid w:val="0007485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PGOSERI</Company>
  <LinksUpToDate>false</LinksUpToDate>
  <CharactersWithSpaces>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Reza Dehghani</dc:creator>
  <cp:keywords/>
  <dc:description/>
  <cp:lastModifiedBy>Ertebat Gostar e Persia</cp:lastModifiedBy>
  <cp:revision>14</cp:revision>
  <dcterms:created xsi:type="dcterms:W3CDTF">2015-05-19T16:34:00Z</dcterms:created>
  <dcterms:modified xsi:type="dcterms:W3CDTF">2015-05-25T08:15:00Z</dcterms:modified>
</cp:coreProperties>
</file>